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75B7" w14:textId="202EB95E" w:rsidR="00FD7151" w:rsidRDefault="00FA1300" w:rsidP="000C313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313A">
        <w:rPr>
          <w:rFonts w:asciiTheme="minorHAnsi" w:hAnsiTheme="minorHAnsi" w:cstheme="minorHAnsi"/>
          <w:b/>
          <w:sz w:val="22"/>
          <w:szCs w:val="22"/>
        </w:rPr>
        <w:t>Wzór klauzuli informacyjnej dla klientów</w:t>
      </w:r>
    </w:p>
    <w:p w14:paraId="3B8A0FDC" w14:textId="77777777" w:rsidR="000C313A" w:rsidRPr="000C313A" w:rsidRDefault="000C313A" w:rsidP="000C313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CEB0D8" w14:textId="22586D70" w:rsidR="00FD7151" w:rsidRPr="000C313A" w:rsidRDefault="00FA1300" w:rsidP="000C313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0C313A" w:rsidRPr="000C313A">
        <w:rPr>
          <w:rFonts w:asciiTheme="minorHAnsi" w:hAnsiTheme="minorHAnsi" w:cstheme="minorHAnsi"/>
          <w:sz w:val="22"/>
          <w:szCs w:val="22"/>
        </w:rPr>
        <w:t>„Perełka Butik Dorota Kowal-Madej”  wpisaną do Centralnej Ewidencji i Informacji o Działalności Gospodarczej prowadzonej przez Ministra Gospodarki, pod adresem Łętownia 303, 37-312 Łętownia NIP: 8161604285 REGON: 180054364</w:t>
      </w:r>
      <w:r w:rsidRPr="000C313A">
        <w:rPr>
          <w:rFonts w:asciiTheme="minorHAnsi" w:hAnsiTheme="minorHAnsi" w:cstheme="minorHAnsi"/>
          <w:sz w:val="22"/>
          <w:szCs w:val="22"/>
        </w:rPr>
        <w:t xml:space="preserve">. Dane kontaktowe: </w:t>
      </w:r>
      <w:proofErr w:type="spellStart"/>
      <w:r w:rsidRPr="000C313A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C313A">
        <w:rPr>
          <w:rFonts w:asciiTheme="minorHAnsi" w:hAnsiTheme="minorHAnsi" w:cstheme="minorHAnsi"/>
          <w:sz w:val="22"/>
          <w:szCs w:val="22"/>
        </w:rPr>
        <w:t xml:space="preserve">: </w:t>
      </w:r>
      <w:r w:rsidR="000C313A">
        <w:rPr>
          <w:rFonts w:asciiTheme="minorHAnsi" w:hAnsiTheme="minorHAnsi" w:cstheme="minorHAnsi"/>
          <w:sz w:val="22"/>
          <w:szCs w:val="22"/>
        </w:rPr>
        <w:t>…………………</w:t>
      </w:r>
      <w:r w:rsidRPr="000C313A">
        <w:rPr>
          <w:rFonts w:asciiTheme="minorHAnsi" w:hAnsiTheme="minorHAnsi" w:cstheme="minorHAnsi"/>
          <w:sz w:val="22"/>
          <w:szCs w:val="22"/>
        </w:rPr>
        <w:t xml:space="preserve"> adres e-mail: </w:t>
      </w:r>
      <w:r w:rsidR="000C313A" w:rsidRPr="000C313A">
        <w:rPr>
          <w:rFonts w:asciiTheme="minorHAnsi" w:hAnsiTheme="minorHAnsi" w:cstheme="minorHAnsi"/>
          <w:sz w:val="22"/>
          <w:szCs w:val="22"/>
        </w:rPr>
        <w:t>krzysztof186@poczta.onet.pl</w:t>
      </w:r>
    </w:p>
    <w:p w14:paraId="55630D42" w14:textId="77777777" w:rsidR="00FD7151" w:rsidRPr="000C313A" w:rsidRDefault="00FA1300" w:rsidP="000C313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Dane osobowe są przetwarzane w celu:</w:t>
      </w:r>
    </w:p>
    <w:p w14:paraId="54007F0F" w14:textId="0576240D" w:rsidR="00FD7151" w:rsidRDefault="00FA1300" w:rsidP="000C313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realizacji zawartych umów związanych ze złożonymi zamówieniami;</w:t>
      </w:r>
    </w:p>
    <w:p w14:paraId="2051AE10" w14:textId="1D23352B" w:rsidR="007B5BB9" w:rsidRPr="000C313A" w:rsidRDefault="007B5BB9" w:rsidP="000C313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umożliwienia prowadzenia konta Klienta;</w:t>
      </w:r>
    </w:p>
    <w:p w14:paraId="2BF491B0" w14:textId="69680D01" w:rsidR="00083AA3" w:rsidRPr="000C313A" w:rsidRDefault="00083AA3" w:rsidP="000C313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prowadzenia ko</w:t>
      </w:r>
      <w:r w:rsidR="00FA1300" w:rsidRPr="000C313A">
        <w:rPr>
          <w:rFonts w:asciiTheme="minorHAnsi" w:hAnsiTheme="minorHAnsi" w:cstheme="minorHAnsi"/>
          <w:sz w:val="22"/>
          <w:szCs w:val="22"/>
        </w:rPr>
        <w:t>munikacji</w:t>
      </w:r>
      <w:r w:rsidRPr="000C313A">
        <w:rPr>
          <w:rFonts w:asciiTheme="minorHAnsi" w:hAnsiTheme="minorHAnsi" w:cstheme="minorHAnsi"/>
          <w:sz w:val="22"/>
          <w:szCs w:val="22"/>
        </w:rPr>
        <w:t xml:space="preserve"> w formie elektronicznej;</w:t>
      </w:r>
    </w:p>
    <w:p w14:paraId="3217335F" w14:textId="77777777" w:rsidR="00FD7151" w:rsidRPr="000C313A" w:rsidRDefault="00FA1300" w:rsidP="000C313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rozpatrzenia reklamacji i dochodzenia roszczeń;</w:t>
      </w:r>
    </w:p>
    <w:p w14:paraId="3F1AA3F2" w14:textId="33345426" w:rsidR="00FD7151" w:rsidRPr="000C313A" w:rsidRDefault="00FA1300" w:rsidP="000C313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przesyłania informacji dotyczących nowych towarów oraz usług</w:t>
      </w:r>
      <w:r w:rsidR="007B5BB9">
        <w:rPr>
          <w:rFonts w:asciiTheme="minorHAnsi" w:hAnsiTheme="minorHAnsi" w:cstheme="minorHAnsi"/>
          <w:sz w:val="22"/>
          <w:szCs w:val="22"/>
        </w:rPr>
        <w:t>.</w:t>
      </w:r>
    </w:p>
    <w:p w14:paraId="183FF0EB" w14:textId="77777777" w:rsidR="00FD7151" w:rsidRPr="000C313A" w:rsidRDefault="00FA1300" w:rsidP="000C313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Podstawą przetwarzania danych osobowych jest:</w:t>
      </w:r>
    </w:p>
    <w:p w14:paraId="680A3046" w14:textId="542DF95D" w:rsidR="00FD7151" w:rsidRDefault="005B7E6C" w:rsidP="000C313A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 xml:space="preserve">Czynności zmierzające do zawarcia umowy </w:t>
      </w:r>
      <w:proofErr w:type="spellStart"/>
      <w:r w:rsidR="00FA1300" w:rsidRPr="000C313A">
        <w:rPr>
          <w:rFonts w:asciiTheme="minorHAnsi" w:hAnsiTheme="minorHAnsi" w:cstheme="minorHAnsi"/>
          <w:sz w:val="22"/>
          <w:szCs w:val="22"/>
        </w:rPr>
        <w:t>umowy</w:t>
      </w:r>
      <w:proofErr w:type="spellEnd"/>
      <w:r w:rsidR="00FA1300" w:rsidRPr="000C313A">
        <w:rPr>
          <w:rFonts w:asciiTheme="minorHAnsi" w:hAnsiTheme="minorHAnsi" w:cstheme="minorHAnsi"/>
          <w:sz w:val="22"/>
          <w:szCs w:val="22"/>
        </w:rPr>
        <w:t xml:space="preserve"> - w przypadku przetwarzania danych osobowych niezbędnych w celu jej realizacji (art. 6 ust. 1 lit. b RODO);</w:t>
      </w:r>
    </w:p>
    <w:p w14:paraId="623C3BF9" w14:textId="798D1689" w:rsidR="000C313A" w:rsidRPr="000C313A" w:rsidRDefault="000C313A" w:rsidP="000C313A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Zgoda osoby, której dane dotyczą - </w:t>
      </w:r>
      <w:r w:rsidRPr="000C313A">
        <w:rPr>
          <w:rFonts w:asciiTheme="minorHAnsi" w:hAnsiTheme="minorHAnsi" w:cstheme="minorHAnsi"/>
          <w:sz w:val="22"/>
          <w:szCs w:val="22"/>
        </w:rPr>
        <w:t xml:space="preserve">(art. 6 ust. 1 lit.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C313A">
        <w:rPr>
          <w:rFonts w:asciiTheme="minorHAnsi" w:hAnsiTheme="minorHAnsi" w:cstheme="minorHAnsi"/>
          <w:sz w:val="22"/>
          <w:szCs w:val="22"/>
        </w:rPr>
        <w:t xml:space="preserve"> RODO)</w:t>
      </w:r>
      <w:r w:rsidR="007B5BB9">
        <w:rPr>
          <w:rFonts w:asciiTheme="minorHAnsi" w:hAnsiTheme="minorHAnsi" w:cstheme="minorHAnsi"/>
          <w:sz w:val="22"/>
          <w:szCs w:val="22"/>
        </w:rPr>
        <w:t>.</w:t>
      </w:r>
    </w:p>
    <w:p w14:paraId="3F75E3D4" w14:textId="77777777" w:rsidR="00FD7151" w:rsidRPr="000C313A" w:rsidRDefault="00FA1300" w:rsidP="000C313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Odbiorcami danych osobowych mogą być:</w:t>
      </w:r>
    </w:p>
    <w:p w14:paraId="28B2248B" w14:textId="17650C4C" w:rsidR="00FD7151" w:rsidRPr="000C313A" w:rsidRDefault="00FA1300" w:rsidP="000C313A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 xml:space="preserve">podmioty świadczące usługi związane z bieżącą działalnością </w:t>
      </w:r>
      <w:r w:rsidR="000C313A" w:rsidRPr="000C313A">
        <w:rPr>
          <w:rFonts w:asciiTheme="minorHAnsi" w:hAnsiTheme="minorHAnsi" w:cstheme="minorHAnsi"/>
          <w:sz w:val="22"/>
          <w:szCs w:val="22"/>
        </w:rPr>
        <w:t>Perełka Butik Dorota Kowal-Madej</w:t>
      </w:r>
      <w:r w:rsidR="00283165" w:rsidRPr="000C313A">
        <w:rPr>
          <w:rFonts w:asciiTheme="minorHAnsi" w:hAnsiTheme="minorHAnsi" w:cstheme="minorHAnsi"/>
          <w:sz w:val="22"/>
          <w:szCs w:val="22"/>
        </w:rPr>
        <w:t>,</w:t>
      </w:r>
    </w:p>
    <w:p w14:paraId="5530AAE2" w14:textId="77777777" w:rsidR="00FD7151" w:rsidRPr="000C313A" w:rsidRDefault="00FA1300" w:rsidP="000C313A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podwykonawcy i zleceniobiorcy;</w:t>
      </w:r>
    </w:p>
    <w:p w14:paraId="47187765" w14:textId="77777777" w:rsidR="00FD7151" w:rsidRPr="000C313A" w:rsidRDefault="00FA1300" w:rsidP="000C313A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administrator systemu płatności on-line;</w:t>
      </w:r>
    </w:p>
    <w:p w14:paraId="10A9289F" w14:textId="77777777" w:rsidR="00FD7151" w:rsidRPr="000C313A" w:rsidRDefault="00FA1300" w:rsidP="000C313A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 xml:space="preserve">banki obsługujące transakcje bezgotówkowe; </w:t>
      </w:r>
    </w:p>
    <w:p w14:paraId="448827D0" w14:textId="77777777" w:rsidR="00FD7151" w:rsidRPr="000C313A" w:rsidRDefault="00FA1300" w:rsidP="000C313A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organy administracji publicznej o ile wynika to z przepisów prawa.</w:t>
      </w:r>
    </w:p>
    <w:p w14:paraId="366C3E6A" w14:textId="77777777" w:rsidR="00FD7151" w:rsidRPr="000C313A" w:rsidRDefault="00FA1300" w:rsidP="000C313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Przetwarzane dane nie będą przekazywane poza Europejski Obszar Gospodarczy lub do organizacji międzynarodowej.</w:t>
      </w:r>
    </w:p>
    <w:p w14:paraId="71A338E7" w14:textId="2359ECC9" w:rsidR="00FD7151" w:rsidRPr="000C313A" w:rsidRDefault="00FA1300" w:rsidP="000C313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Dane osobowe przetwarzane będą przez okres niezbędny dla wykonania umowy, a po tym okresie dla celów, przez czas oraz w zakresie wymaganym przez przepisy prawa (np. dochodzenie roszczeń)</w:t>
      </w:r>
      <w:r w:rsidR="000C313A">
        <w:rPr>
          <w:rFonts w:asciiTheme="minorHAnsi" w:hAnsiTheme="minorHAnsi" w:cstheme="minorHAnsi"/>
          <w:sz w:val="22"/>
          <w:szCs w:val="22"/>
        </w:rPr>
        <w:t xml:space="preserve"> lub do mementu wycofania zgody.</w:t>
      </w:r>
    </w:p>
    <w:p w14:paraId="0DBE3B88" w14:textId="77777777" w:rsidR="00FD7151" w:rsidRPr="000C313A" w:rsidRDefault="00FA1300" w:rsidP="000C313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 xml:space="preserve">Każdej osobie, w zakresie wynikającym z przepisów prawa, przysługuje prawo dostępu do swoich danych oraz ich sprostowania, usunięcia lub ograniczenia przetwarzania, prawo wniesienia sprzeciwu wobec przetwarzania (w tym do dowolnego </w:t>
      </w:r>
      <w:proofErr w:type="spellStart"/>
      <w:r w:rsidRPr="000C313A">
        <w:rPr>
          <w:rFonts w:asciiTheme="minorHAnsi" w:hAnsiTheme="minorHAnsi" w:cstheme="minorHAnsi"/>
          <w:sz w:val="22"/>
          <w:szCs w:val="22"/>
        </w:rPr>
        <w:t>zaumatyzowanego</w:t>
      </w:r>
      <w:proofErr w:type="spellEnd"/>
      <w:r w:rsidRPr="000C313A">
        <w:rPr>
          <w:rFonts w:asciiTheme="minorHAnsi" w:hAnsiTheme="minorHAnsi" w:cstheme="minorHAnsi"/>
          <w:sz w:val="22"/>
          <w:szCs w:val="22"/>
        </w:rPr>
        <w:t xml:space="preserve"> przetwarzania wywołującego skutki prawne – „profilowania”), prawo do przenoszenia danych.</w:t>
      </w:r>
    </w:p>
    <w:p w14:paraId="22C547DE" w14:textId="77777777" w:rsidR="00FD7151" w:rsidRPr="000C313A" w:rsidRDefault="00FA1300" w:rsidP="000C313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>W przypadku wątpliwości związanych z przetwarzaniem danych osobowych każda osoba może zwrócić się do Administratora z prośbą o udzielenie informacji. Niezależnie od powyższego każdemu przysługuje prawo wniesienia skargi do organu nadzorczego - Prezesa Urzędu Ochrony Danych Osobowych.</w:t>
      </w:r>
    </w:p>
    <w:p w14:paraId="0562CF31" w14:textId="511FD734" w:rsidR="00FD7151" w:rsidRPr="000C313A" w:rsidRDefault="00FA1300" w:rsidP="000C313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13A">
        <w:rPr>
          <w:rFonts w:asciiTheme="minorHAnsi" w:hAnsiTheme="minorHAnsi" w:cstheme="minorHAnsi"/>
          <w:sz w:val="22"/>
          <w:szCs w:val="22"/>
        </w:rPr>
        <w:t xml:space="preserve">Podanie danych </w:t>
      </w:r>
      <w:r w:rsidR="00283165" w:rsidRPr="000C313A">
        <w:rPr>
          <w:rFonts w:asciiTheme="minorHAnsi" w:hAnsiTheme="minorHAnsi" w:cstheme="minorHAnsi"/>
          <w:sz w:val="22"/>
          <w:szCs w:val="22"/>
        </w:rPr>
        <w:t>umożliwi komunikację elektroniczną</w:t>
      </w:r>
      <w:r w:rsidRPr="000C313A">
        <w:rPr>
          <w:rFonts w:asciiTheme="minorHAnsi" w:hAnsiTheme="minorHAnsi" w:cstheme="minorHAnsi"/>
          <w:sz w:val="22"/>
          <w:szCs w:val="22"/>
        </w:rPr>
        <w:t xml:space="preserve">. Niepodanie danych skutkuje brakiem możliwości </w:t>
      </w:r>
      <w:r w:rsidR="00283165" w:rsidRPr="000C313A">
        <w:rPr>
          <w:rFonts w:asciiTheme="minorHAnsi" w:hAnsiTheme="minorHAnsi" w:cstheme="minorHAnsi"/>
          <w:sz w:val="22"/>
          <w:szCs w:val="22"/>
        </w:rPr>
        <w:t>prowadzenia komunikacji w formie elektronicznej</w:t>
      </w:r>
      <w:r w:rsidRPr="000C313A">
        <w:rPr>
          <w:rFonts w:asciiTheme="minorHAnsi" w:hAnsiTheme="minorHAnsi" w:cstheme="minorHAnsi"/>
          <w:sz w:val="22"/>
          <w:szCs w:val="22"/>
        </w:rPr>
        <w:t>.</w:t>
      </w:r>
    </w:p>
    <w:p w14:paraId="3AB33F7A" w14:textId="77777777" w:rsidR="00FD7151" w:rsidRPr="000C313A" w:rsidRDefault="00FD7151" w:rsidP="000C313A">
      <w:p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570100" w14:textId="77777777" w:rsidR="00FD7151" w:rsidRPr="000C313A" w:rsidRDefault="00FD7151" w:rsidP="000C313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D7151" w:rsidRPr="000C313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3143" w14:textId="77777777" w:rsidR="00F4694B" w:rsidRDefault="00F4694B" w:rsidP="000C313A">
      <w:r>
        <w:separator/>
      </w:r>
    </w:p>
  </w:endnote>
  <w:endnote w:type="continuationSeparator" w:id="0">
    <w:p w14:paraId="323611D0" w14:textId="77777777" w:rsidR="00F4694B" w:rsidRDefault="00F4694B" w:rsidP="000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AC16" w14:textId="77777777" w:rsidR="00F4694B" w:rsidRDefault="00F4694B" w:rsidP="000C313A">
      <w:r>
        <w:separator/>
      </w:r>
    </w:p>
  </w:footnote>
  <w:footnote w:type="continuationSeparator" w:id="0">
    <w:p w14:paraId="78094BA3" w14:textId="77777777" w:rsidR="00F4694B" w:rsidRDefault="00F4694B" w:rsidP="000C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87A7" w14:textId="7A8A6FBC" w:rsidR="000C313A" w:rsidRPr="000C313A" w:rsidRDefault="000C313A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C313A">
      <w:rPr>
        <w:rFonts w:asciiTheme="minorHAnsi" w:hAnsiTheme="minorHAnsi" w:cstheme="minorHAnsi"/>
        <w:b/>
        <w:bCs/>
        <w:sz w:val="22"/>
        <w:szCs w:val="22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76C"/>
    <w:multiLevelType w:val="multilevel"/>
    <w:tmpl w:val="0A18B03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5796F"/>
    <w:multiLevelType w:val="multilevel"/>
    <w:tmpl w:val="AFD4E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53F6"/>
    <w:multiLevelType w:val="multilevel"/>
    <w:tmpl w:val="7FD6CEE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6A55"/>
    <w:multiLevelType w:val="multilevel"/>
    <w:tmpl w:val="C570120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7152B"/>
    <w:multiLevelType w:val="multilevel"/>
    <w:tmpl w:val="9522DF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4491B"/>
    <w:multiLevelType w:val="multilevel"/>
    <w:tmpl w:val="8A52E81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51"/>
    <w:rsid w:val="00083AA3"/>
    <w:rsid w:val="000C313A"/>
    <w:rsid w:val="00283165"/>
    <w:rsid w:val="005B7E6C"/>
    <w:rsid w:val="00770050"/>
    <w:rsid w:val="007B5BB9"/>
    <w:rsid w:val="00B96AB7"/>
    <w:rsid w:val="00E54CAE"/>
    <w:rsid w:val="00F4694B"/>
    <w:rsid w:val="00FA1300"/>
    <w:rsid w:val="00FD7151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ACF4"/>
  <w15:docId w15:val="{234E10A7-5D29-4FCC-AFEF-B165CF7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02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E6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2594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32D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D6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3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13A"/>
  </w:style>
  <w:style w:type="paragraph" w:styleId="Stopka">
    <w:name w:val="footer"/>
    <w:basedOn w:val="Normalny"/>
    <w:link w:val="StopkaZnak"/>
    <w:uiPriority w:val="99"/>
    <w:unhideWhenUsed/>
    <w:rsid w:val="000C3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lC91aZtgbom7YjeFtaTaeZ/Rg==">AMUW2mVHJCqBpPXzhtQZ5Mm7Z/wcDUZ+vt5rdSRiXVMeytEt4HyAOKQo5FyILzT0eRw3BkFIUoZNHX19IlGzgv/m7olwFQkV5S2XLWmTSIG8gBLL7M4cjug=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Petryk</dc:creator>
  <cp:lastModifiedBy>User</cp:lastModifiedBy>
  <cp:revision>6</cp:revision>
  <dcterms:created xsi:type="dcterms:W3CDTF">2021-06-18T08:12:00Z</dcterms:created>
  <dcterms:modified xsi:type="dcterms:W3CDTF">2021-06-18T08:20:00Z</dcterms:modified>
</cp:coreProperties>
</file>